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FE50B2" w:rsidRPr="00F85C51" w:rsidRDefault="00FE50B2" w:rsidP="00FE50B2">
      <w:pPr>
        <w:jc w:val="center"/>
        <w:rPr>
          <w:b/>
        </w:rPr>
      </w:pPr>
      <w:r>
        <w:rPr>
          <w:b/>
          <w:bCs/>
        </w:rPr>
        <w:t>СЕМЕЙНАЯ ПСИХОЛОГИЯ</w:t>
      </w:r>
    </w:p>
    <w:p w:rsidR="00995A19" w:rsidRDefault="00995A19" w:rsidP="00995A19">
      <w:pPr>
        <w:jc w:val="center"/>
        <w:rPr>
          <w:b/>
        </w:rPr>
      </w:pPr>
    </w:p>
    <w:p w:rsidR="00995A19" w:rsidRPr="003922AF" w:rsidRDefault="00995A19" w:rsidP="00294F1A">
      <w:pPr>
        <w:tabs>
          <w:tab w:val="left" w:leader="underscore" w:pos="9072"/>
        </w:tabs>
        <w:ind w:right="-7"/>
        <w:jc w:val="center"/>
        <w:rPr>
          <w:b/>
          <w:bCs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- </w:t>
      </w:r>
      <w:r w:rsidR="00243D43">
        <w:rPr>
          <w:b/>
          <w:u w:val="single"/>
        </w:rPr>
        <w:t>Психология</w:t>
      </w:r>
    </w:p>
    <w:p w:rsidR="00995A19" w:rsidRDefault="00995A19" w:rsidP="00995A19">
      <w:pPr>
        <w:jc w:val="both"/>
        <w:rPr>
          <w:b/>
        </w:rPr>
      </w:pPr>
    </w:p>
    <w:p w:rsidR="00FE50B2" w:rsidRPr="00E931B9" w:rsidRDefault="00995A19" w:rsidP="00FE50B2">
      <w:pPr>
        <w:widowControl w:val="0"/>
        <w:overflowPunct w:val="0"/>
        <w:autoSpaceDE w:val="0"/>
        <w:autoSpaceDN w:val="0"/>
        <w:adjustRightInd w:val="0"/>
        <w:spacing w:line="223" w:lineRule="auto"/>
        <w:ind w:firstLine="453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- </w:t>
      </w:r>
      <w:r w:rsidR="00FE50B2">
        <w:t>ф</w:t>
      </w:r>
      <w:r w:rsidR="00FE50B2">
        <w:t>ормировать</w:t>
      </w:r>
      <w:r w:rsidR="00FE50B2" w:rsidRPr="00E931B9">
        <w:rPr>
          <w:b/>
          <w:bCs/>
          <w:i/>
          <w:iCs/>
        </w:rPr>
        <w:t xml:space="preserve"> </w:t>
      </w:r>
      <w:r w:rsidR="00FE50B2" w:rsidRPr="00E931B9">
        <w:t>представления о развитии семьи и брака в историческом контексте</w:t>
      </w:r>
      <w:r w:rsidR="00FE50B2" w:rsidRPr="00E931B9">
        <w:rPr>
          <w:rFonts w:ascii="Times" w:hAnsi="Times" w:cs="Times"/>
        </w:rPr>
        <w:t>,</w:t>
      </w:r>
      <w:r w:rsidR="00FE50B2" w:rsidRPr="00E931B9">
        <w:t xml:space="preserve"> об</w:t>
      </w:r>
      <w:r w:rsidR="00FE50B2">
        <w:t>еспечить знаниями об</w:t>
      </w:r>
      <w:r w:rsidR="00FE50B2" w:rsidRPr="00E931B9">
        <w:t xml:space="preserve"> основных психологических характеристиках</w:t>
      </w:r>
      <w:r w:rsidR="00FE50B2" w:rsidRPr="00E931B9">
        <w:rPr>
          <w:rFonts w:ascii="Times" w:hAnsi="Times" w:cs="Times"/>
        </w:rPr>
        <w:t>,</w:t>
      </w:r>
      <w:r w:rsidR="00FE50B2" w:rsidRPr="00E931B9">
        <w:t xml:space="preserve"> функциях семьи</w:t>
      </w:r>
      <w:r w:rsidR="00FE50B2" w:rsidRPr="00E931B9">
        <w:rPr>
          <w:rFonts w:ascii="Times" w:hAnsi="Times" w:cs="Times"/>
        </w:rPr>
        <w:t>,</w:t>
      </w:r>
      <w:r w:rsidR="00FE50B2" w:rsidRPr="00E931B9">
        <w:t xml:space="preserve"> </w:t>
      </w:r>
      <w:r w:rsidR="00FE50B2">
        <w:t xml:space="preserve">формировать </w:t>
      </w:r>
      <w:r w:rsidR="00FE50B2" w:rsidRPr="00E931B9">
        <w:t>умения разбираться в сложности и неоднозначности семейных отношений</w:t>
      </w:r>
      <w:r w:rsidR="00FE50B2" w:rsidRPr="00E931B9">
        <w:rPr>
          <w:rFonts w:ascii="Times" w:hAnsi="Times" w:cs="Times"/>
        </w:rPr>
        <w:t>.</w:t>
      </w:r>
    </w:p>
    <w:p w:rsidR="00143F35" w:rsidRPr="003923F2" w:rsidRDefault="00143F35" w:rsidP="00143F35">
      <w:pPr>
        <w:ind w:firstLine="567"/>
        <w:jc w:val="both"/>
      </w:pP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FE50B2" w:rsidRDefault="00FE50B2" w:rsidP="00FE50B2">
      <w:pPr>
        <w:autoSpaceDE w:val="0"/>
        <w:autoSpaceDN w:val="0"/>
        <w:adjustRightInd w:val="0"/>
        <w:jc w:val="both"/>
      </w:pPr>
      <w:r w:rsidRPr="00F85C51">
        <w:rPr>
          <w:b/>
          <w:bCs/>
          <w:iCs/>
          <w:color w:val="000000"/>
        </w:rPr>
        <w:t>Знать:</w:t>
      </w:r>
      <w:r w:rsidRPr="00F85C51">
        <w:t xml:space="preserve"> </w:t>
      </w:r>
    </w:p>
    <w:p w:rsidR="00FE50B2" w:rsidRPr="00E931B9" w:rsidRDefault="00FE50B2" w:rsidP="00FE50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2" w:lineRule="auto"/>
        <w:ind w:left="0" w:firstLine="567"/>
      </w:pPr>
      <w:r w:rsidRPr="00E931B9">
        <w:t>методологические проблемы психологии семейных отношений</w:t>
      </w:r>
      <w:r w:rsidRPr="00E931B9">
        <w:rPr>
          <w:rFonts w:ascii="Times" w:hAnsi="Times" w:cs="Times"/>
        </w:rPr>
        <w:t>;</w:t>
      </w:r>
    </w:p>
    <w:p w:rsidR="00FE50B2" w:rsidRDefault="00FE50B2" w:rsidP="00FE50B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3" w:lineRule="auto"/>
        <w:ind w:left="0" w:firstLine="567"/>
        <w:jc w:val="both"/>
      </w:pPr>
      <w:r w:rsidRPr="00E931B9">
        <w:t>типологию</w:t>
      </w:r>
      <w:r w:rsidRPr="00E931B9">
        <w:rPr>
          <w:rFonts w:ascii="Times" w:hAnsi="Times" w:cs="Times"/>
        </w:rPr>
        <w:t>,</w:t>
      </w:r>
      <w:r w:rsidRPr="00E931B9">
        <w:t xml:space="preserve"> эволюцию</w:t>
      </w:r>
      <w:r w:rsidRPr="00E931B9">
        <w:rPr>
          <w:rFonts w:ascii="Times" w:hAnsi="Times" w:cs="Times"/>
        </w:rPr>
        <w:t>,</w:t>
      </w:r>
      <w:r w:rsidRPr="00E931B9">
        <w:t xml:space="preserve"> структуру</w:t>
      </w:r>
      <w:r w:rsidRPr="00E931B9">
        <w:rPr>
          <w:rFonts w:ascii="Times" w:hAnsi="Times" w:cs="Times"/>
        </w:rPr>
        <w:t>,</w:t>
      </w:r>
      <w:r w:rsidRPr="00E931B9">
        <w:t xml:space="preserve"> функции семьи</w:t>
      </w:r>
      <w:r>
        <w:rPr>
          <w:rFonts w:ascii="Times" w:hAnsi="Times" w:cs="Times"/>
        </w:rPr>
        <w:t>.</w:t>
      </w:r>
    </w:p>
    <w:p w:rsidR="00FE50B2" w:rsidRDefault="00FE50B2" w:rsidP="00FE50B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FE50B2" w:rsidRPr="00E931B9" w:rsidRDefault="00FE50B2" w:rsidP="00FE50B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ascii="Symbol" w:hAnsi="Symbol" w:cs="Symbol"/>
        </w:rPr>
      </w:pPr>
      <w:r w:rsidRPr="00E931B9">
        <w:t>определять условия</w:t>
      </w:r>
      <w:r w:rsidRPr="00E931B9">
        <w:rPr>
          <w:rFonts w:ascii="Times" w:hAnsi="Times" w:cs="Times"/>
        </w:rPr>
        <w:t>,</w:t>
      </w:r>
      <w:r w:rsidRPr="00E931B9">
        <w:t xml:space="preserve"> способы и приемы предупреждения семейных конфликтов и сохранения семейных отношений</w:t>
      </w:r>
      <w:r w:rsidRPr="00E931B9">
        <w:rPr>
          <w:rFonts w:ascii="Times" w:hAnsi="Times" w:cs="Times"/>
        </w:rPr>
        <w:t>;</w:t>
      </w:r>
      <w:r w:rsidRPr="00E931B9">
        <w:t xml:space="preserve"> </w:t>
      </w:r>
    </w:p>
    <w:p w:rsidR="00FE50B2" w:rsidRPr="00E931B9" w:rsidRDefault="00FE50B2" w:rsidP="00FE50B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ascii="Symbol" w:hAnsi="Symbol" w:cs="Symbol"/>
        </w:rPr>
      </w:pPr>
      <w:r w:rsidRPr="00E931B9">
        <w:t>понимать психологические особенности внутрисемейных</w:t>
      </w:r>
      <w:r w:rsidRPr="00E931B9">
        <w:rPr>
          <w:rFonts w:ascii="Times" w:hAnsi="Times" w:cs="Times"/>
        </w:rPr>
        <w:t>,</w:t>
      </w:r>
      <w:r w:rsidRPr="00E931B9">
        <w:t xml:space="preserve"> супружеских</w:t>
      </w:r>
      <w:r w:rsidRPr="00E931B9">
        <w:rPr>
          <w:rFonts w:ascii="Times" w:hAnsi="Times" w:cs="Times"/>
        </w:rPr>
        <w:t>,</w:t>
      </w:r>
      <w:r w:rsidRPr="00E931B9">
        <w:t xml:space="preserve"> родительских и родственных взаимоотношений</w:t>
      </w:r>
      <w:r w:rsidRPr="00E931B9">
        <w:rPr>
          <w:rFonts w:ascii="Times" w:hAnsi="Times" w:cs="Times"/>
        </w:rPr>
        <w:t>;</w:t>
      </w:r>
      <w:r w:rsidRPr="00E931B9">
        <w:t xml:space="preserve"> </w:t>
      </w:r>
    </w:p>
    <w:p w:rsidR="00FE50B2" w:rsidRPr="00F85C51" w:rsidRDefault="00FE50B2" w:rsidP="00FE50B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E931B9">
        <w:t>использовать психодиагностический инструментарий при обследовании семейных отношений</w:t>
      </w:r>
      <w:r>
        <w:rPr>
          <w:rFonts w:ascii="Times" w:hAnsi="Times" w:cs="Times"/>
        </w:rPr>
        <w:t>.</w:t>
      </w:r>
    </w:p>
    <w:p w:rsidR="00FE50B2" w:rsidRDefault="00FE50B2" w:rsidP="00FE50B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FE50B2" w:rsidRPr="00E931B9" w:rsidRDefault="00FE50B2" w:rsidP="00FE50B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  <w:rPr>
          <w:rFonts w:ascii="Symbol" w:hAnsi="Symbol" w:cs="Symbol"/>
        </w:rPr>
      </w:pPr>
      <w:r w:rsidRPr="00E931B9">
        <w:t xml:space="preserve">критериями выбора психодиагностических и </w:t>
      </w:r>
      <w:proofErr w:type="spellStart"/>
      <w:r w:rsidRPr="00E931B9">
        <w:t>психокоррекционных</w:t>
      </w:r>
      <w:proofErr w:type="spellEnd"/>
      <w:r w:rsidRPr="00E931B9">
        <w:t xml:space="preserve"> методик</w:t>
      </w:r>
      <w:r w:rsidRPr="00E931B9">
        <w:rPr>
          <w:rFonts w:ascii="Times" w:hAnsi="Times" w:cs="Times"/>
        </w:rPr>
        <w:t>;</w:t>
      </w:r>
      <w:r w:rsidRPr="00E931B9">
        <w:t xml:space="preserve"> </w:t>
      </w:r>
    </w:p>
    <w:p w:rsidR="00FE50B2" w:rsidRPr="00E931B9" w:rsidRDefault="00FE50B2" w:rsidP="00FE50B2">
      <w:pPr>
        <w:widowControl w:val="0"/>
        <w:autoSpaceDE w:val="0"/>
        <w:autoSpaceDN w:val="0"/>
        <w:adjustRightInd w:val="0"/>
        <w:spacing w:line="1" w:lineRule="exact"/>
        <w:ind w:firstLine="567"/>
        <w:rPr>
          <w:rFonts w:ascii="Symbol" w:hAnsi="Symbol" w:cs="Symbol"/>
        </w:rPr>
      </w:pPr>
    </w:p>
    <w:p w:rsidR="00FE50B2" w:rsidRPr="00E931B9" w:rsidRDefault="00FE50B2" w:rsidP="00FE50B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Symbol" w:hAnsi="Symbol" w:cs="Symbol"/>
        </w:rPr>
      </w:pPr>
      <w:r w:rsidRPr="00E931B9">
        <w:t>методами и приемами диагностики семейных отношений</w:t>
      </w:r>
      <w:r w:rsidRPr="00E931B9">
        <w:rPr>
          <w:rFonts w:ascii="Times" w:hAnsi="Times" w:cs="Times"/>
        </w:rPr>
        <w:t>;</w:t>
      </w:r>
      <w:r w:rsidRPr="00E931B9">
        <w:t xml:space="preserve"> </w:t>
      </w:r>
    </w:p>
    <w:p w:rsidR="00FE50B2" w:rsidRPr="00E931B9" w:rsidRDefault="00FE50B2" w:rsidP="00FE50B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Symbol" w:hAnsi="Symbol" w:cs="Symbol"/>
        </w:rPr>
      </w:pPr>
      <w:r w:rsidRPr="00E931B9">
        <w:t>различными приемами для диагностики семейных конфликтов</w:t>
      </w:r>
      <w:r w:rsidRPr="00E931B9">
        <w:rPr>
          <w:rFonts w:ascii="Times" w:hAnsi="Times" w:cs="Times"/>
        </w:rPr>
        <w:t>.</w:t>
      </w:r>
      <w:r w:rsidRPr="00E931B9">
        <w:t xml:space="preserve"> </w:t>
      </w: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FE50B2" w:rsidRPr="003923F2" w:rsidTr="00FE50B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B2" w:rsidRPr="00F85C51" w:rsidRDefault="00FE50B2" w:rsidP="00FE50B2">
            <w:pPr>
              <w:pStyle w:val="a9"/>
            </w:pPr>
            <w:r w:rsidRPr="00543074">
              <w:rPr>
                <w:rFonts w:ascii="Times New Roman" w:hAnsi="Times New Roman" w:cs="Times New Roman"/>
                <w:sz w:val="24"/>
                <w:szCs w:val="24"/>
              </w:rPr>
              <w:t>Семья как малая социальная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0B2" w:rsidRPr="003923F2" w:rsidTr="00FE50B2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0B2" w:rsidRPr="00F85C51" w:rsidRDefault="00FE50B2" w:rsidP="00FE50B2">
            <w:pPr>
              <w:pStyle w:val="a9"/>
            </w:pPr>
            <w:r w:rsidRPr="003D3036">
              <w:rPr>
                <w:rFonts w:ascii="Times New Roman" w:hAnsi="Times New Roman" w:cs="Times New Roman"/>
                <w:sz w:val="24"/>
                <w:szCs w:val="24"/>
              </w:rPr>
              <w:t>Базовые функции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руктура семьи.</w:t>
            </w:r>
            <w:r w:rsidRPr="003D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0B2" w:rsidRPr="003923F2" w:rsidTr="00FE50B2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0B2" w:rsidRPr="00F85C51" w:rsidRDefault="00FE50B2" w:rsidP="00FE50B2">
            <w:pPr>
              <w:pStyle w:val="a9"/>
            </w:pPr>
            <w:r w:rsidRPr="00EE3008">
              <w:rPr>
                <w:rFonts w:ascii="Times New Roman" w:hAnsi="Times New Roman" w:cs="Times New Roman"/>
                <w:sz w:val="24"/>
                <w:szCs w:val="24"/>
              </w:rPr>
              <w:t>Психология отношений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0B2" w:rsidRPr="003923F2" w:rsidTr="00FE50B2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0B2" w:rsidRPr="00F85C51" w:rsidRDefault="00FE50B2" w:rsidP="00FE50B2">
            <w:pPr>
              <w:pStyle w:val="a9"/>
            </w:pPr>
            <w:r w:rsidRPr="00EE3008">
              <w:rPr>
                <w:rFonts w:ascii="Times New Roman" w:hAnsi="Times New Roman" w:cs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отношения</w:t>
            </w:r>
            <w:r w:rsidRPr="00EE30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E50B2" w:rsidRPr="003923F2" w:rsidTr="00FE50B2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B2" w:rsidRPr="003923F2" w:rsidRDefault="00FE50B2" w:rsidP="00FE50B2">
            <w:pPr>
              <w:pStyle w:val="a9"/>
            </w:pPr>
            <w:r w:rsidRPr="00EE3008">
              <w:rPr>
                <w:rFonts w:ascii="Times New Roman" w:hAnsi="Times New Roman" w:cs="Times New Roman"/>
                <w:sz w:val="24"/>
                <w:szCs w:val="24"/>
              </w:rPr>
              <w:t>Психодиагностика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мейных отношений.</w:t>
            </w:r>
            <w:bookmarkStart w:id="0" w:name="_GoBack"/>
            <w:bookmarkEnd w:id="0"/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</w:t>
      </w:r>
      <w:proofErr w:type="gramEnd"/>
      <w:r w:rsidRPr="00F20A3F">
        <w:rPr>
          <w:iCs/>
        </w:rPr>
        <w:t xml:space="preserve">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84" w:rsidRDefault="002D3584">
      <w:r>
        <w:separator/>
      </w:r>
    </w:p>
  </w:endnote>
  <w:endnote w:type="continuationSeparator" w:id="0">
    <w:p w:rsidR="002D3584" w:rsidRDefault="002D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2D35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0FD">
      <w:rPr>
        <w:rStyle w:val="a5"/>
        <w:noProof/>
      </w:rPr>
      <w:t>11</w:t>
    </w:r>
    <w:r>
      <w:rPr>
        <w:rStyle w:val="a5"/>
      </w:rPr>
      <w:fldChar w:fldCharType="end"/>
    </w:r>
  </w:p>
  <w:p w:rsidR="007A3D22" w:rsidRDefault="002D35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84" w:rsidRDefault="002D3584">
      <w:r>
        <w:separator/>
      </w:r>
    </w:p>
  </w:footnote>
  <w:footnote w:type="continuationSeparator" w:id="0">
    <w:p w:rsidR="002D3584" w:rsidRDefault="002D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463DE"/>
    <w:multiLevelType w:val="hybridMultilevel"/>
    <w:tmpl w:val="FA92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F44FD"/>
    <w:multiLevelType w:val="hybridMultilevel"/>
    <w:tmpl w:val="32CA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D3584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B0033"/>
    <w:rsid w:val="005B1E81"/>
    <w:rsid w:val="005B4461"/>
    <w:rsid w:val="005E6E9B"/>
    <w:rsid w:val="006A3D1B"/>
    <w:rsid w:val="006B53D1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E50B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FE5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FE50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FE5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FE5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2021-03-17T08:26:00Z</dcterms:created>
  <dcterms:modified xsi:type="dcterms:W3CDTF">2021-03-17T08:26:00Z</dcterms:modified>
</cp:coreProperties>
</file>