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21645C" w:rsidRPr="00E23E25" w:rsidRDefault="0021645C" w:rsidP="0021645C">
      <w:pPr>
        <w:ind w:left="400"/>
        <w:jc w:val="center"/>
      </w:pPr>
      <w:r>
        <w:rPr>
          <w:b/>
          <w:bCs/>
        </w:rPr>
        <w:t xml:space="preserve">ПСИХОЛОГИЯ </w:t>
      </w:r>
      <w:r w:rsidRPr="00E23E25">
        <w:rPr>
          <w:b/>
        </w:rPr>
        <w:t>ЛИЧНОСТИ</w:t>
      </w:r>
    </w:p>
    <w:p w:rsidR="00462593" w:rsidRPr="003923F2" w:rsidRDefault="00462593" w:rsidP="00462593">
      <w:pPr>
        <w:jc w:val="center"/>
        <w:rPr>
          <w:b/>
        </w:rPr>
      </w:pPr>
    </w:p>
    <w:p w:rsidR="00995A19" w:rsidRDefault="00995A19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21645C" w:rsidRPr="005F5ED8" w:rsidRDefault="00995A19" w:rsidP="0021645C">
      <w:pPr>
        <w:ind w:firstLine="567"/>
        <w:jc w:val="both"/>
        <w:rPr>
          <w:b/>
          <w:bCs/>
        </w:rPr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- </w:t>
      </w:r>
      <w:r w:rsidR="0021645C">
        <w:t>ф</w:t>
      </w:r>
      <w:r w:rsidR="0021645C" w:rsidRPr="005F5ED8">
        <w:t>ормирование представления об основных принципах исследования личности</w:t>
      </w:r>
      <w:r w:rsidR="0021645C">
        <w:t>, на основе и</w:t>
      </w:r>
      <w:r w:rsidR="0021645C" w:rsidRPr="005F5ED8">
        <w:t xml:space="preserve">нтеграция знаний об отдельных аспектах личности: структуре, развитии, мотивации, норме и патологии, </w:t>
      </w:r>
      <w:proofErr w:type="spellStart"/>
      <w:r w:rsidR="0021645C" w:rsidRPr="005F5ED8">
        <w:t>психокоррекции</w:t>
      </w:r>
      <w:proofErr w:type="spellEnd"/>
      <w:r w:rsidR="0021645C" w:rsidRPr="005F5ED8">
        <w:t xml:space="preserve"> и психотерапии</w:t>
      </w:r>
      <w:r w:rsidR="0021645C">
        <w:t>. З</w:t>
      </w:r>
      <w:r w:rsidR="0021645C" w:rsidRPr="005F5ED8">
        <w:t>накомство с различными направлениями в психологии личности</w:t>
      </w:r>
      <w:r w:rsidR="0021645C">
        <w:t xml:space="preserve"> и со</w:t>
      </w:r>
      <w:r w:rsidR="0021645C" w:rsidRPr="005F5ED8">
        <w:t>здание целостного представления о разнообразных классических и современных подходах к психологии личности</w:t>
      </w:r>
      <w:r w:rsidR="0021645C">
        <w:t>.</w:t>
      </w:r>
    </w:p>
    <w:p w:rsidR="00143F35" w:rsidRPr="003923F2" w:rsidRDefault="00143F35" w:rsidP="00143F35">
      <w:pPr>
        <w:ind w:firstLine="567"/>
        <w:jc w:val="both"/>
      </w:pP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21645C" w:rsidRPr="005E1C33" w:rsidRDefault="0021645C" w:rsidP="0021645C">
      <w:pPr>
        <w:rPr>
          <w:b/>
        </w:rPr>
      </w:pPr>
      <w:r>
        <w:rPr>
          <w:b/>
        </w:rPr>
        <w:t>З</w:t>
      </w:r>
      <w:r w:rsidRPr="005E1C33">
        <w:rPr>
          <w:b/>
        </w:rPr>
        <w:t>нать: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основные понятия психологии личности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фундаментальные классические и современные, отечественные и зарубежные психологические теории личности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методы, используемые в психологии личности, и способы их практического применения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основные эмпирические исследования в психологии личности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специфику вопросов и проблем, рассматриваемых психологией личности</w:t>
      </w:r>
      <w:r>
        <w:t>.</w:t>
      </w:r>
    </w:p>
    <w:p w:rsidR="0021645C" w:rsidRPr="005E1C33" w:rsidRDefault="0021645C" w:rsidP="0021645C">
      <w:pPr>
        <w:tabs>
          <w:tab w:val="num" w:pos="0"/>
        </w:tabs>
        <w:rPr>
          <w:b/>
        </w:rPr>
      </w:pPr>
      <w:r>
        <w:rPr>
          <w:b/>
        </w:rPr>
        <w:t>У</w:t>
      </w:r>
      <w:r w:rsidRPr="005E1C33">
        <w:rPr>
          <w:b/>
        </w:rPr>
        <w:t>меть: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излагать в форме письменного или устного от</w:t>
      </w:r>
      <w:r>
        <w:t>в</w:t>
      </w:r>
      <w:r w:rsidRPr="005E1C33">
        <w:t>ета основные положения, содержащиеся в учебно-методической или специальной научной литературе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проводить сопоставительный анализ теоретических подходов к изучению личности человека</w:t>
      </w:r>
      <w:r>
        <w:t>.</w:t>
      </w:r>
    </w:p>
    <w:p w:rsidR="0021645C" w:rsidRPr="005E1C33" w:rsidRDefault="0021645C" w:rsidP="0021645C">
      <w:pPr>
        <w:tabs>
          <w:tab w:val="num" w:pos="0"/>
        </w:tabs>
        <w:rPr>
          <w:b/>
        </w:rPr>
      </w:pPr>
      <w:r>
        <w:rPr>
          <w:b/>
        </w:rPr>
        <w:t>В</w:t>
      </w:r>
      <w:r w:rsidRPr="005E1C33">
        <w:rPr>
          <w:b/>
        </w:rPr>
        <w:t>ладеть: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навыками ведения дискуссии, аргументации своей позиции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right="-341" w:firstLine="567"/>
        <w:jc w:val="both"/>
      </w:pPr>
      <w:r w:rsidRPr="005E1C33">
        <w:t>навыками самостоятельного подбора литературы по определённой программе, оформления реферативных работ согласно требованиям к научным текстам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firstLine="567"/>
        <w:jc w:val="both"/>
      </w:pPr>
      <w:r w:rsidRPr="005E1C33">
        <w:t>навыками оценки результатов экспериментальных исследований в области психологии личности</w:t>
      </w:r>
      <w:r>
        <w:t>;</w:t>
      </w:r>
    </w:p>
    <w:p w:rsidR="0021645C" w:rsidRPr="005E1C33" w:rsidRDefault="0021645C" w:rsidP="0021645C">
      <w:pPr>
        <w:numPr>
          <w:ilvl w:val="0"/>
          <w:numId w:val="5"/>
        </w:numPr>
        <w:tabs>
          <w:tab w:val="clear" w:pos="644"/>
          <w:tab w:val="num" w:pos="0"/>
        </w:tabs>
        <w:ind w:left="0" w:firstLine="567"/>
        <w:jc w:val="both"/>
      </w:pPr>
      <w:r w:rsidRPr="005E1C33">
        <w:t>навыками интерпретации результатов, представленных в специальных научных статьях, докладах или сообщениях по экспериментальной психологии личности</w:t>
      </w:r>
      <w:r>
        <w:t>.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21645C" w:rsidRPr="003923F2" w:rsidTr="0021645C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5C" w:rsidRPr="00147BFC" w:rsidRDefault="0021645C" w:rsidP="00FF57A6">
            <w:r w:rsidRPr="00147BFC">
              <w:t>Введение в психологию личности</w:t>
            </w:r>
            <w:r>
              <w:t>.</w:t>
            </w:r>
          </w:p>
        </w:tc>
      </w:tr>
      <w:tr w:rsidR="0021645C" w:rsidRPr="003923F2" w:rsidTr="0021645C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45C" w:rsidRPr="00147BFC" w:rsidRDefault="0021645C" w:rsidP="00FF57A6">
            <w:r w:rsidRPr="00147BFC">
              <w:t>Психоаналитические теории личности</w:t>
            </w:r>
            <w:r>
              <w:t>.</w:t>
            </w:r>
          </w:p>
        </w:tc>
      </w:tr>
      <w:tr w:rsidR="0021645C" w:rsidRPr="003923F2" w:rsidTr="0021645C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45C" w:rsidRPr="00C75781" w:rsidRDefault="0021645C" w:rsidP="00FF57A6">
            <w:r w:rsidRPr="00147BFC">
              <w:t>Теории личности в бихевиоризме</w:t>
            </w:r>
            <w:r>
              <w:t>.</w:t>
            </w:r>
          </w:p>
        </w:tc>
      </w:tr>
      <w:tr w:rsidR="0021645C" w:rsidRPr="003923F2" w:rsidTr="0021645C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45C" w:rsidRPr="00C75781" w:rsidRDefault="0021645C" w:rsidP="00FF57A6">
            <w:r w:rsidRPr="00147BFC">
              <w:t>Гуманистическая психология личности</w:t>
            </w:r>
            <w:r>
              <w:t>.</w:t>
            </w:r>
            <w:bookmarkStart w:id="0" w:name="_GoBack"/>
            <w:bookmarkEnd w:id="0"/>
          </w:p>
        </w:tc>
      </w:tr>
      <w:tr w:rsidR="0021645C" w:rsidRPr="003923F2" w:rsidTr="0021645C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5C" w:rsidRPr="00F85C51" w:rsidRDefault="0021645C" w:rsidP="00FF57A6">
            <w:pPr>
              <w:autoSpaceDE w:val="0"/>
              <w:autoSpaceDN w:val="0"/>
              <w:adjustRightInd w:val="0"/>
            </w:pPr>
            <w:proofErr w:type="spellStart"/>
            <w:r w:rsidRPr="00147BFC">
              <w:t>Диспозициональное</w:t>
            </w:r>
            <w:proofErr w:type="spellEnd"/>
            <w:r w:rsidRPr="00147BFC">
              <w:t xml:space="preserve"> и </w:t>
            </w:r>
            <w:proofErr w:type="gramStart"/>
            <w:r w:rsidRPr="00147BFC">
              <w:t>когнитивное</w:t>
            </w:r>
            <w:proofErr w:type="gramEnd"/>
            <w:r w:rsidRPr="00147BFC">
              <w:t xml:space="preserve"> направления в теории личности</w:t>
            </w:r>
            <w:r>
              <w:t>.</w:t>
            </w:r>
            <w:r w:rsidRPr="00147BFC">
              <w:t xml:space="preserve"> Отечественные теории личности</w:t>
            </w:r>
            <w:r>
              <w:t xml:space="preserve">. </w:t>
            </w:r>
            <w:r w:rsidRPr="00147BFC">
              <w:t>Перспективы исследований в области психологии личности</w:t>
            </w:r>
            <w:r>
              <w:t>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lastRenderedPageBreak/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90" w:rsidRDefault="004D0390">
      <w:r>
        <w:separator/>
      </w:r>
    </w:p>
  </w:endnote>
  <w:endnote w:type="continuationSeparator" w:id="0">
    <w:p w:rsidR="004D0390" w:rsidRDefault="004D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4D03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45C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4D03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90" w:rsidRDefault="004D0390">
      <w:r>
        <w:separator/>
      </w:r>
    </w:p>
  </w:footnote>
  <w:footnote w:type="continuationSeparator" w:id="0">
    <w:p w:rsidR="004D0390" w:rsidRDefault="004D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565"/>
    <w:multiLevelType w:val="singleLevel"/>
    <w:tmpl w:val="5B5EBFD8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4"/>
      </w:rPr>
    </w:lvl>
  </w:abstractNum>
  <w:abstractNum w:abstractNumId="1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1645C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0390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B0033"/>
    <w:rsid w:val="005B1E81"/>
    <w:rsid w:val="005B4461"/>
    <w:rsid w:val="005E6E9B"/>
    <w:rsid w:val="006A3D1B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2021-03-17T08:18:00Z</dcterms:created>
  <dcterms:modified xsi:type="dcterms:W3CDTF">2021-03-17T08:18:00Z</dcterms:modified>
</cp:coreProperties>
</file>