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F8019B" w:rsidRPr="00B87EEE" w:rsidRDefault="00F8019B" w:rsidP="00F8019B">
      <w:pPr>
        <w:tabs>
          <w:tab w:val="left" w:leader="underscore" w:pos="9072"/>
        </w:tabs>
        <w:ind w:right="-7" w:firstLine="360"/>
        <w:jc w:val="center"/>
        <w:rPr>
          <w:b/>
          <w:bCs/>
        </w:rPr>
      </w:pPr>
      <w:bookmarkStart w:id="0" w:name="_GoBack"/>
      <w:r>
        <w:rPr>
          <w:b/>
        </w:rPr>
        <w:t>ПРАВОВЕДЕНИЕ</w:t>
      </w:r>
    </w:p>
    <w:bookmarkEnd w:id="0"/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F8019B" w:rsidRPr="007C7D40" w:rsidRDefault="00995A19" w:rsidP="00F8019B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F8019B">
        <w:rPr>
          <w:b/>
        </w:rPr>
        <w:t xml:space="preserve"> </w:t>
      </w:r>
      <w:r w:rsidR="00F8019B" w:rsidRPr="007C7D40">
        <w:rPr>
          <w:rFonts w:ascii="yandex-sans" w:hAnsi="yandex-sans"/>
          <w:color w:val="000000"/>
          <w:sz w:val="23"/>
          <w:szCs w:val="23"/>
        </w:rPr>
        <w:t>повышение профессионального правового сознания</w:t>
      </w:r>
      <w:r w:rsidR="00F8019B" w:rsidRPr="00E52987">
        <w:rPr>
          <w:rFonts w:ascii="yandex-sans" w:hAnsi="yandex-sans"/>
          <w:color w:val="000000"/>
          <w:sz w:val="23"/>
          <w:szCs w:val="23"/>
        </w:rPr>
        <w:t xml:space="preserve"> </w:t>
      </w:r>
      <w:r w:rsidR="00F8019B" w:rsidRPr="007C7D40">
        <w:rPr>
          <w:rFonts w:ascii="yandex-sans" w:hAnsi="yandex-sans"/>
          <w:color w:val="000000"/>
          <w:sz w:val="23"/>
          <w:szCs w:val="23"/>
        </w:rPr>
        <w:t>и правовой</w:t>
      </w:r>
      <w:r w:rsidR="00F8019B" w:rsidRPr="00E52987">
        <w:rPr>
          <w:rFonts w:ascii="yandex-sans" w:hAnsi="yandex-sans"/>
          <w:color w:val="000000"/>
          <w:sz w:val="23"/>
          <w:szCs w:val="23"/>
        </w:rPr>
        <w:t xml:space="preserve"> </w:t>
      </w:r>
      <w:r w:rsidR="00F8019B" w:rsidRPr="007C7D40">
        <w:rPr>
          <w:rFonts w:ascii="yandex-sans" w:hAnsi="yandex-sans"/>
          <w:color w:val="000000"/>
          <w:sz w:val="23"/>
          <w:szCs w:val="23"/>
        </w:rPr>
        <w:t xml:space="preserve">культуры </w:t>
      </w:r>
      <w:r w:rsidR="00F8019B">
        <w:rPr>
          <w:rFonts w:ascii="yandex-sans" w:hAnsi="yandex-sans"/>
          <w:color w:val="000000"/>
          <w:sz w:val="23"/>
          <w:szCs w:val="23"/>
        </w:rPr>
        <w:t>слушателей</w:t>
      </w:r>
      <w:r w:rsidR="00F8019B" w:rsidRPr="007C7D40">
        <w:rPr>
          <w:rFonts w:ascii="yandex-sans" w:hAnsi="yandex-sans"/>
          <w:color w:val="000000"/>
          <w:sz w:val="23"/>
          <w:szCs w:val="23"/>
        </w:rPr>
        <w:t xml:space="preserve"> в процессе их знакомства с современным российским законодательством</w:t>
      </w:r>
      <w:r w:rsidR="00F8019B">
        <w:rPr>
          <w:rFonts w:ascii="yandex-sans" w:hAnsi="yandex-sans"/>
          <w:color w:val="000000"/>
          <w:sz w:val="23"/>
          <w:szCs w:val="23"/>
        </w:rPr>
        <w:t>.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F8019B" w:rsidRDefault="00F8019B" w:rsidP="00F8019B">
      <w:pPr>
        <w:pStyle w:val="ab"/>
        <w:rPr>
          <w:sz w:val="24"/>
          <w:szCs w:val="24"/>
        </w:rPr>
      </w:pPr>
      <w:r w:rsidRPr="00AC1150">
        <w:rPr>
          <w:b/>
          <w:bCs/>
          <w:sz w:val="24"/>
          <w:szCs w:val="24"/>
        </w:rPr>
        <w:t>Знать</w:t>
      </w:r>
      <w:r w:rsidRPr="00AC1150">
        <w:rPr>
          <w:sz w:val="24"/>
          <w:szCs w:val="24"/>
        </w:rPr>
        <w:t>:</w:t>
      </w:r>
    </w:p>
    <w:p w:rsidR="00F8019B" w:rsidRDefault="00F8019B" w:rsidP="00F8019B">
      <w:pPr>
        <w:pStyle w:val="ab"/>
        <w:rPr>
          <w:sz w:val="24"/>
          <w:szCs w:val="24"/>
        </w:rPr>
      </w:pPr>
      <w:r>
        <w:rPr>
          <w:sz w:val="24"/>
          <w:szCs w:val="24"/>
        </w:rPr>
        <w:t>- основы теории права;</w:t>
      </w:r>
    </w:p>
    <w:p w:rsidR="00F8019B" w:rsidRDefault="00F8019B" w:rsidP="00F8019B">
      <w:pPr>
        <w:pStyle w:val="ab"/>
        <w:rPr>
          <w:rFonts w:ascii="yandex-sans" w:hAnsi="yandex-sans"/>
          <w:color w:val="000000"/>
          <w:sz w:val="23"/>
          <w:szCs w:val="23"/>
        </w:rPr>
      </w:pPr>
      <w:r w:rsidRPr="00E52987">
        <w:rPr>
          <w:rFonts w:ascii="yandex-sans" w:hAnsi="yandex-sans"/>
          <w:color w:val="000000"/>
          <w:sz w:val="23"/>
          <w:szCs w:val="23"/>
        </w:rPr>
        <w:t>- место юридических норм, среди других социальных регуляторов;</w:t>
      </w:r>
    </w:p>
    <w:p w:rsidR="00F8019B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E52987">
        <w:rPr>
          <w:rFonts w:ascii="yandex-sans" w:hAnsi="yandex-sans"/>
          <w:color w:val="000000"/>
          <w:sz w:val="23"/>
          <w:szCs w:val="23"/>
        </w:rPr>
        <w:t xml:space="preserve"> основы п</w:t>
      </w:r>
      <w:r>
        <w:rPr>
          <w:rFonts w:ascii="yandex-sans" w:hAnsi="yandex-sans"/>
          <w:color w:val="000000"/>
          <w:sz w:val="23"/>
          <w:szCs w:val="23"/>
        </w:rPr>
        <w:t>равового регулирования в России;</w:t>
      </w:r>
    </w:p>
    <w:p w:rsidR="00F8019B" w:rsidRDefault="00F8019B" w:rsidP="00F8019B">
      <w:pPr>
        <w:pStyle w:val="ab"/>
        <w:rPr>
          <w:sz w:val="24"/>
          <w:szCs w:val="24"/>
        </w:rPr>
      </w:pPr>
      <w:r>
        <w:rPr>
          <w:sz w:val="24"/>
          <w:szCs w:val="24"/>
        </w:rPr>
        <w:t>- основные отрасли права, используемые в менеджменте малого бизнеса.</w:t>
      </w:r>
    </w:p>
    <w:p w:rsidR="00F8019B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8019B" w:rsidRDefault="00F8019B" w:rsidP="00F8019B">
      <w:pPr>
        <w:jc w:val="both"/>
        <w:rPr>
          <w:b/>
          <w:bCs/>
        </w:rPr>
      </w:pPr>
      <w:r w:rsidRPr="00AC1150">
        <w:rPr>
          <w:b/>
          <w:bCs/>
        </w:rPr>
        <w:t>Уметь: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пользоваться учебной, научной и правовой литературой;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Pr="00B826B8">
        <w:rPr>
          <w:rFonts w:ascii="yandex-sans" w:hAnsi="yandex-sans"/>
          <w:color w:val="000000"/>
          <w:sz w:val="23"/>
          <w:szCs w:val="23"/>
        </w:rPr>
        <w:t>определять место права в системе социальных норм;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ориентироваться в системе законодательства и нормативных правовых актов, регламентирующих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26B8">
        <w:rPr>
          <w:rFonts w:ascii="yandex-sans" w:hAnsi="yandex-sans"/>
          <w:color w:val="000000"/>
          <w:sz w:val="23"/>
          <w:szCs w:val="23"/>
        </w:rPr>
        <w:t>сферу профессиональной деятельности;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оперировать юридическими понятиями и категориями;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обоснованно ссылаться на правовые нормы в</w:t>
      </w:r>
      <w:r>
        <w:rPr>
          <w:rFonts w:ascii="yandex-sans" w:hAnsi="yandex-sans"/>
          <w:color w:val="000000"/>
          <w:sz w:val="23"/>
          <w:szCs w:val="23"/>
        </w:rPr>
        <w:t xml:space="preserve"> ходе практической деятельности.</w:t>
      </w:r>
    </w:p>
    <w:p w:rsidR="00F8019B" w:rsidRPr="00AC1150" w:rsidRDefault="00F8019B" w:rsidP="00F8019B">
      <w:pPr>
        <w:jc w:val="both"/>
        <w:rPr>
          <w:b/>
          <w:bCs/>
        </w:rPr>
      </w:pPr>
    </w:p>
    <w:p w:rsidR="00F8019B" w:rsidRPr="00AC1150" w:rsidRDefault="00F8019B" w:rsidP="00F8019B">
      <w:pPr>
        <w:rPr>
          <w:b/>
          <w:bCs/>
        </w:rPr>
      </w:pPr>
      <w:r w:rsidRPr="00AC1150">
        <w:rPr>
          <w:b/>
          <w:bCs/>
        </w:rPr>
        <w:t>Владеть:</w:t>
      </w:r>
    </w:p>
    <w:p w:rsidR="00F8019B" w:rsidRDefault="00F8019B" w:rsidP="00F8019B">
      <w:r>
        <w:t>-</w:t>
      </w:r>
      <w:r w:rsidRPr="00DD126B">
        <w:t xml:space="preserve"> навыками поиска, анализа и использования нормативных и правовых документов в своей профессиональной деятельности</w:t>
      </w:r>
      <w:r>
        <w:t>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Pr="00B826B8">
        <w:rPr>
          <w:rFonts w:ascii="yandex-sans" w:hAnsi="yandex-sans"/>
          <w:color w:val="000000"/>
          <w:sz w:val="23"/>
          <w:szCs w:val="23"/>
        </w:rPr>
        <w:t>правовой терминологией;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навыками работы с информационно-правовыми системами;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навыками работы с нормативно-правовыми актами;</w:t>
      </w:r>
    </w:p>
    <w:p w:rsidR="00F8019B" w:rsidRPr="00B826B8" w:rsidRDefault="00F8019B" w:rsidP="00F801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B826B8">
        <w:rPr>
          <w:rFonts w:ascii="yandex-sans" w:hAnsi="yandex-sans"/>
          <w:color w:val="000000"/>
          <w:sz w:val="23"/>
          <w:szCs w:val="23"/>
        </w:rPr>
        <w:t xml:space="preserve"> основными способами защиты своих прав и законных интере</w:t>
      </w:r>
      <w:r>
        <w:rPr>
          <w:rFonts w:ascii="yandex-sans" w:hAnsi="yandex-sans"/>
          <w:color w:val="000000"/>
          <w:sz w:val="23"/>
          <w:szCs w:val="23"/>
        </w:rPr>
        <w:t>сов субъектов различных экономи</w:t>
      </w:r>
      <w:r w:rsidRPr="00B826B8">
        <w:rPr>
          <w:rFonts w:ascii="yandex-sans" w:hAnsi="yandex-sans"/>
          <w:color w:val="000000"/>
          <w:sz w:val="23"/>
          <w:szCs w:val="23"/>
        </w:rPr>
        <w:t>ческих отношений.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F8019B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9B" w:rsidRPr="00B82DF4" w:rsidRDefault="00F8019B" w:rsidP="00415050">
            <w:pPr>
              <w:autoSpaceDE w:val="0"/>
              <w:autoSpaceDN w:val="0"/>
              <w:adjustRightInd w:val="0"/>
            </w:pPr>
            <w:r w:rsidRPr="00B82DF4">
              <w:t>Теория права.</w:t>
            </w:r>
          </w:p>
        </w:tc>
      </w:tr>
      <w:tr w:rsidR="00F8019B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19B" w:rsidRPr="00B82DF4" w:rsidRDefault="00F8019B" w:rsidP="00415050">
            <w:pPr>
              <w:spacing w:line="360" w:lineRule="auto"/>
            </w:pPr>
            <w:r w:rsidRPr="00B82DF4">
              <w:t xml:space="preserve">Гражданское право.  </w:t>
            </w:r>
          </w:p>
        </w:tc>
      </w:tr>
      <w:tr w:rsidR="00F8019B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19B" w:rsidRPr="00B82DF4" w:rsidRDefault="00F8019B" w:rsidP="00415050">
            <w:pPr>
              <w:pStyle w:val="2"/>
              <w:spacing w:line="240" w:lineRule="auto"/>
              <w:jc w:val="both"/>
              <w:rPr>
                <w:b/>
              </w:rPr>
            </w:pPr>
            <w:r>
              <w:t>Н</w:t>
            </w:r>
            <w:r w:rsidRPr="00B82DF4">
              <w:t>алоговое право</w:t>
            </w:r>
            <w:r>
              <w:t>.</w:t>
            </w:r>
          </w:p>
        </w:tc>
      </w:tr>
      <w:tr w:rsidR="00F8019B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19B" w:rsidRPr="00B82DF4" w:rsidRDefault="00F8019B" w:rsidP="00415050">
            <w:pPr>
              <w:pStyle w:val="2"/>
              <w:spacing w:line="240" w:lineRule="auto"/>
              <w:jc w:val="both"/>
              <w:rPr>
                <w:b/>
              </w:rPr>
            </w:pPr>
            <w:r>
              <w:t>Т</w:t>
            </w:r>
            <w:r w:rsidRPr="00B82DF4">
              <w:t>рудово</w:t>
            </w:r>
            <w:r>
              <w:t>е</w:t>
            </w:r>
            <w:r w:rsidRPr="00B82DF4">
              <w:t xml:space="preserve"> прав</w:t>
            </w:r>
            <w:r>
              <w:t>о.</w:t>
            </w:r>
          </w:p>
        </w:tc>
      </w:tr>
      <w:tr w:rsidR="00F8019B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9B" w:rsidRPr="00B82DF4" w:rsidRDefault="00F8019B" w:rsidP="00415050">
            <w:pPr>
              <w:pStyle w:val="2"/>
              <w:spacing w:line="240" w:lineRule="auto"/>
              <w:jc w:val="both"/>
            </w:pPr>
            <w:r>
              <w:t>Административное право.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8F" w:rsidRDefault="00C0658F">
      <w:r>
        <w:separator/>
      </w:r>
    </w:p>
  </w:endnote>
  <w:endnote w:type="continuationSeparator" w:id="0">
    <w:p w:rsidR="00C0658F" w:rsidRDefault="00C0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C065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19B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C06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8F" w:rsidRDefault="00C0658F">
      <w:r>
        <w:separator/>
      </w:r>
    </w:p>
  </w:footnote>
  <w:footnote w:type="continuationSeparator" w:id="0">
    <w:p w:rsidR="00C0658F" w:rsidRDefault="00C0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0658F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019B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F8019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80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01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0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F8019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80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01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0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2021-03-17T09:33:00Z</dcterms:created>
  <dcterms:modified xsi:type="dcterms:W3CDTF">2021-03-17T09:33:00Z</dcterms:modified>
</cp:coreProperties>
</file>